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6466323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Notaria </w:t>
      </w:r>
      <w:r w:rsidR="008E2FC9">
        <w:rPr>
          <w:rFonts w:ascii="Open Sans" w:eastAsia="Times New Roman" w:hAnsi="Open Sans"/>
          <w:sz w:val="24"/>
          <w:szCs w:val="24"/>
          <w:lang w:eastAsia="es-ES"/>
        </w:rPr>
        <w:t>Única</w:t>
      </w:r>
      <w:bookmarkStart w:id="0" w:name="_GoBack"/>
      <w:bookmarkEnd w:id="0"/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(1) del círculo de </w:t>
      </w:r>
      <w:r w:rsidR="008E2FC9">
        <w:rPr>
          <w:rFonts w:ascii="Open Sans" w:eastAsia="Times New Roman" w:hAnsi="Open Sans"/>
          <w:sz w:val="24"/>
          <w:szCs w:val="24"/>
          <w:lang w:eastAsia="es-ES"/>
        </w:rPr>
        <w:t>Sahagún, Córdoba,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</w:t>
      </w:r>
      <w:proofErr w:type="gramStart"/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san </w:t>
      </w:r>
      <w:proofErr w:type="gramStart"/>
      <w:r w:rsidR="00CF175A">
        <w:rPr>
          <w:rFonts w:ascii="Open Sans" w:eastAsia="Times New Roman" w:hAnsi="Open Sans"/>
          <w:sz w:val="24"/>
          <w:szCs w:val="24"/>
          <w:lang w:eastAsia="es-ES"/>
        </w:rPr>
        <w:t>gil ,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(  )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año(s)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”, la cual comenzará a existir por voluntad de las partes y disposición de la ley, el próximo (   ) ................................ del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2… ……… ……………………………………… …………………………</w:t>
      </w:r>
      <w:proofErr w:type="gramStart"/>
      <w:r w:rsidR="00B06353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inmuebles, a los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</w:t>
      </w:r>
      <w:proofErr w:type="gramStart"/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  <w:proofErr w:type="gramEnd"/>
    </w:p>
    <w:p w14:paraId="332C10A8" w14:textId="321278B0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Notaria Primera (1) del círculo de San Gil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registrada con la Matrícula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inmobiliaria  Nº</w:t>
      </w:r>
      <w:proofErr w:type="gramEnd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proofErr w:type="gramStart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..................................)......................................................................................</w:t>
      </w:r>
      <w:proofErr w:type="gramEnd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modelo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administraran  los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proofErr w:type="gramStart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VALORIZACIONES  Y</w:t>
      </w:r>
      <w:proofErr w:type="gramEnd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Tanto las valorizaciones de los bienes propios o de los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lastRenderedPageBreak/>
        <w:t>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5949" w14:textId="77777777" w:rsidR="008D4E6A" w:rsidRDefault="008D4E6A" w:rsidP="00302016">
      <w:pPr>
        <w:spacing w:after="0" w:line="240" w:lineRule="auto"/>
      </w:pPr>
      <w:r>
        <w:separator/>
      </w:r>
    </w:p>
  </w:endnote>
  <w:endnote w:type="continuationSeparator" w:id="0">
    <w:p w14:paraId="356BBDF7" w14:textId="77777777" w:rsidR="008D4E6A" w:rsidRDefault="008D4E6A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B4598" w14:textId="77777777" w:rsidR="008E2FC9" w:rsidRPr="00080FCC" w:rsidRDefault="008E2FC9" w:rsidP="008E2FC9">
    <w:pPr>
      <w:pStyle w:val="Piedepgina"/>
      <w:jc w:val="center"/>
      <w:rPr>
        <w:rFonts w:ascii="Broadway" w:hAnsi="Broadway"/>
        <w:color w:val="FF0000"/>
        <w:sz w:val="44"/>
      </w:rPr>
    </w:pPr>
    <w:r w:rsidRPr="00080FCC">
      <w:rPr>
        <w:rFonts w:ascii="Broadway" w:hAnsi="Broadway"/>
        <w:noProof/>
        <w:color w:val="FF0000"/>
        <w:sz w:val="44"/>
        <w:bdr w:val="none" w:sz="0" w:space="0" w:color="auto" w:frame="1"/>
        <w:lang w:val="en-US"/>
      </w:rPr>
      <w:t>NOTARIA UNICA DE SAHAGUN</w:t>
    </w:r>
  </w:p>
  <w:p w14:paraId="7A7D19F5" w14:textId="2BC087C7" w:rsidR="00302016" w:rsidRDefault="003020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B136" w14:textId="77777777" w:rsidR="008D4E6A" w:rsidRDefault="008D4E6A" w:rsidP="00302016">
      <w:pPr>
        <w:spacing w:after="0" w:line="240" w:lineRule="auto"/>
      </w:pPr>
      <w:r>
        <w:separator/>
      </w:r>
    </w:p>
  </w:footnote>
  <w:footnote w:type="continuationSeparator" w:id="0">
    <w:p w14:paraId="13BB9DAE" w14:textId="77777777" w:rsidR="008D4E6A" w:rsidRDefault="008D4E6A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in;height:1in" o:bullet="t">
        <v:imagedata r:id="rId1" o:title="NOTARIA"/>
      </v:shape>
    </w:pict>
  </w:numPicBullet>
  <w:abstractNum w:abstractNumId="0" w15:restartNumberingAfterBreak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E2FC9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Usuario</cp:lastModifiedBy>
  <cp:revision>2</cp:revision>
  <dcterms:created xsi:type="dcterms:W3CDTF">2022-12-02T14:01:00Z</dcterms:created>
  <dcterms:modified xsi:type="dcterms:W3CDTF">2022-12-02T14:01:00Z</dcterms:modified>
</cp:coreProperties>
</file>